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A8" w:rsidRDefault="008D7CA8" w:rsidP="006C22B2">
      <w:pPr>
        <w:spacing w:after="0" w:line="240" w:lineRule="auto"/>
        <w:jc w:val="center"/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</w:pPr>
    </w:p>
    <w:p w:rsidR="006C22B2" w:rsidRPr="006C22B2" w:rsidRDefault="009D28D0" w:rsidP="006C22B2">
      <w:pPr>
        <w:spacing w:after="0" w:line="240" w:lineRule="auto"/>
        <w:jc w:val="center"/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</w:pP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C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leburne </w:t>
      </w: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I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ndependent </w:t>
      </w: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S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chool </w:t>
      </w: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D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>istrict</w:t>
      </w:r>
    </w:p>
    <w:p w:rsidR="009D28D0" w:rsidRDefault="009D28D0" w:rsidP="006C22B2">
      <w:pPr>
        <w:tabs>
          <w:tab w:val="left" w:pos="3900"/>
        </w:tabs>
        <w:rPr>
          <w:rFonts w:ascii="Calisto MT" w:hAnsi="Calisto MT"/>
          <w:b/>
          <w:sz w:val="40"/>
          <w:szCs w:val="40"/>
        </w:rPr>
      </w:pPr>
      <w:r>
        <w:tab/>
      </w:r>
      <w:r w:rsidR="004C62C2">
        <w:rPr>
          <w:rFonts w:ascii="Calisto MT" w:hAnsi="Calisto MT"/>
          <w:b/>
          <w:sz w:val="40"/>
          <w:szCs w:val="40"/>
        </w:rPr>
        <w:t>Fourth</w:t>
      </w:r>
      <w:r w:rsidRPr="00192E47">
        <w:rPr>
          <w:rFonts w:ascii="Calisto MT" w:hAnsi="Calisto MT"/>
          <w:b/>
          <w:sz w:val="40"/>
          <w:szCs w:val="40"/>
        </w:rPr>
        <w:t xml:space="preserve"> Grade</w:t>
      </w:r>
    </w:p>
    <w:p w:rsidR="00340600" w:rsidRDefault="00340600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8D7CA8" w:rsidRDefault="008D7CA8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8D7CA8" w:rsidRDefault="008D7CA8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8D7CA8" w:rsidRPr="00340600" w:rsidRDefault="008D7CA8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9D28D0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2 – bottles liquid glue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9370" wp14:editId="23B6131F">
                <wp:simplePos x="0" y="0"/>
                <wp:positionH relativeFrom="column">
                  <wp:posOffset>3362325</wp:posOffset>
                </wp:positionH>
                <wp:positionV relativeFrom="paragraph">
                  <wp:posOffset>12065</wp:posOffset>
                </wp:positionV>
                <wp:extent cx="2743200" cy="1638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CC" w:rsidRDefault="00EF04CC" w:rsidP="0034060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8D7CA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Cooke Elementary Additional AVID Program Supplies</w:t>
                            </w:r>
                          </w:p>
                          <w:p w:rsidR="008D7CA8" w:rsidRPr="008D7CA8" w:rsidRDefault="008D7CA8" w:rsidP="0034060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7CA8" w:rsidRPr="008D7CA8" w:rsidRDefault="004C62C2" w:rsidP="00EF04CC">
                            <w:pPr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1 -  3</w:t>
                            </w:r>
                            <w:r w:rsidR="008D7CA8" w:rsidRPr="008D7CA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” binder</w:t>
                            </w:r>
                          </w:p>
                          <w:p w:rsidR="00EF04CC" w:rsidRPr="008D7CA8" w:rsidRDefault="00EF04CC" w:rsidP="00EF04CC">
                            <w:pPr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8D7CA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1 – binder pencil pouch</w:t>
                            </w:r>
                          </w:p>
                          <w:p w:rsidR="00A052EA" w:rsidRDefault="00A052EA" w:rsidP="00EF04CC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  <w:p w:rsidR="008D7CA8" w:rsidRPr="00EF04CC" w:rsidRDefault="008D7CA8" w:rsidP="00EF04CC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93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75pt;margin-top:.95pt;width:3in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" fillcolor="white [3201]" strokeweight=".5pt">
                <v:textbox>
                  <w:txbxContent>
                    <w:p w:rsidR="00EF04CC" w:rsidRDefault="00EF04CC" w:rsidP="00340600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8D7CA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Cooke Elementary Additional AVID Program Supplies</w:t>
                      </w:r>
                    </w:p>
                    <w:p w:rsidR="008D7CA8" w:rsidRPr="008D7CA8" w:rsidRDefault="008D7CA8" w:rsidP="00340600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8"/>
                          <w:szCs w:val="18"/>
                        </w:rPr>
                      </w:pPr>
                    </w:p>
                    <w:p w:rsidR="008D7CA8" w:rsidRPr="008D7CA8" w:rsidRDefault="004C62C2" w:rsidP="00EF04CC">
                      <w:pPr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1 -  3</w:t>
                      </w:r>
                      <w:r w:rsidR="008D7CA8" w:rsidRPr="008D7CA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” binder</w:t>
                      </w:r>
                    </w:p>
                    <w:p w:rsidR="00EF04CC" w:rsidRPr="008D7CA8" w:rsidRDefault="00EF04CC" w:rsidP="00EF04CC">
                      <w:pPr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8D7CA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1 – binder pencil pouch</w:t>
                      </w:r>
                    </w:p>
                    <w:p w:rsidR="00A052EA" w:rsidRDefault="00A052EA" w:rsidP="00EF04CC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  <w:p w:rsidR="008D7CA8" w:rsidRPr="00EF04CC" w:rsidRDefault="008D7CA8" w:rsidP="00EF04CC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>6</w: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 xml:space="preserve"> - glue sticks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1 - pair scissors</w:t>
      </w:r>
    </w:p>
    <w:p w:rsidR="008D7CA8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– plastic school box</w:t>
      </w:r>
    </w:p>
    <w:p w:rsidR="009D28D0" w:rsidRPr="008D7CA8" w:rsidRDefault="009D28D0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 xml:space="preserve">1 – pkg. </w:t>
      </w:r>
      <w:r w:rsidR="008D7CA8" w:rsidRPr="008D7CA8">
        <w:rPr>
          <w:rFonts w:ascii="Footlight MT Light" w:eastAsia="Times New Roman" w:hAnsi="Footlight MT Light"/>
          <w:b/>
          <w:sz w:val="28"/>
          <w:szCs w:val="28"/>
        </w:rPr>
        <w:t>washable markers</w: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 xml:space="preserve"> </w:t>
      </w:r>
    </w:p>
    <w:p w:rsidR="009D28D0" w:rsidRPr="008D7CA8" w:rsidRDefault="00C40F72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2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 xml:space="preserve"> - 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>crayons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 xml:space="preserve"> (24 count)</w:t>
      </w:r>
      <w:bookmarkStart w:id="0" w:name="_GoBack"/>
      <w:bookmarkEnd w:id="0"/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</w: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 xml:space="preserve"> – </w: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>pkg.</w: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 xml:space="preserve"> #2 pencils (24 count)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– pkg. colored pencils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– pkg. highlighters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 xml:space="preserve">2 – pkgs. </w:t>
      </w:r>
      <w:r>
        <w:rPr>
          <w:rFonts w:ascii="Footlight MT Light" w:eastAsia="Times New Roman" w:hAnsi="Footlight MT Light"/>
          <w:b/>
          <w:sz w:val="28"/>
          <w:szCs w:val="28"/>
        </w:rPr>
        <w:t>n</w: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>otebook paper (wide-ruled)</w:t>
      </w:r>
    </w:p>
    <w:p w:rsidR="009D28D0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 xml:space="preserve"> 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>–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 xml:space="preserve"> 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>pkg. l</w:t>
      </w:r>
      <w:r w:rsidR="0042313A" w:rsidRPr="008D7CA8">
        <w:rPr>
          <w:rFonts w:ascii="Footlight MT Light" w:eastAsia="Times New Roman" w:hAnsi="Footlight MT Light"/>
          <w:b/>
          <w:sz w:val="28"/>
          <w:szCs w:val="28"/>
        </w:rPr>
        <w:t>arge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 xml:space="preserve"> erasers</w:t>
      </w:r>
    </w:p>
    <w:p w:rsidR="009D28D0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2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 xml:space="preserve"> - b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>oxes of Kleenex</w:t>
      </w:r>
    </w:p>
    <w:p w:rsidR="008D7CA8" w:rsidRPr="008D7CA8" w:rsidRDefault="004C62C2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Earbuds</w:t>
      </w:r>
    </w:p>
    <w:p w:rsidR="008D7CA8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Backpack (NO wheels)</w:t>
      </w:r>
    </w:p>
    <w:p w:rsidR="008D7CA8" w:rsidRDefault="00B10286" w:rsidP="008D7CA8">
      <w:pPr>
        <w:spacing w:line="360" w:lineRule="auto"/>
        <w:rPr>
          <w:rFonts w:ascii="Calisto MT" w:eastAsia="Times New Roman" w:hAnsi="Calisto MT"/>
          <w:sz w:val="24"/>
          <w:szCs w:val="24"/>
        </w:rPr>
      </w:pPr>
      <w:r>
        <w:rPr>
          <w:rFonts w:ascii="Calisto MT" w:eastAsia="Times New Roman" w:hAnsi="Calisto MT"/>
          <w:sz w:val="24"/>
          <w:szCs w:val="24"/>
        </w:rPr>
        <w:t xml:space="preserve">     </w:t>
      </w:r>
    </w:p>
    <w:p w:rsidR="00860CCF" w:rsidRDefault="00860CCF" w:rsidP="009D28D0">
      <w:pPr>
        <w:spacing w:line="360" w:lineRule="auto"/>
        <w:rPr>
          <w:rFonts w:ascii="Calisto MT" w:eastAsia="Times New Roman" w:hAnsi="Calisto MT"/>
          <w:sz w:val="24"/>
          <w:szCs w:val="24"/>
        </w:rPr>
      </w:pPr>
    </w:p>
    <w:sectPr w:rsidR="00860CCF" w:rsidSect="00B10286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BE"/>
    <w:rsid w:val="0012622A"/>
    <w:rsid w:val="00192E47"/>
    <w:rsid w:val="002554D4"/>
    <w:rsid w:val="00340600"/>
    <w:rsid w:val="003A1647"/>
    <w:rsid w:val="0042313A"/>
    <w:rsid w:val="004C62C2"/>
    <w:rsid w:val="00534C2A"/>
    <w:rsid w:val="005725E3"/>
    <w:rsid w:val="006C22B2"/>
    <w:rsid w:val="007F2FBE"/>
    <w:rsid w:val="00860CCF"/>
    <w:rsid w:val="008D7CA8"/>
    <w:rsid w:val="009D28D0"/>
    <w:rsid w:val="00A052EA"/>
    <w:rsid w:val="00A312AE"/>
    <w:rsid w:val="00A51D81"/>
    <w:rsid w:val="00AB2638"/>
    <w:rsid w:val="00AE14F5"/>
    <w:rsid w:val="00B10286"/>
    <w:rsid w:val="00C40F72"/>
    <w:rsid w:val="00CD05A6"/>
    <w:rsid w:val="00D733FB"/>
    <w:rsid w:val="00DD7EF7"/>
    <w:rsid w:val="00EB036B"/>
    <w:rsid w:val="00EF04CC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CA00"/>
  <w15:chartTrackingRefBased/>
  <w15:docId w15:val="{2FCCE854-51EF-41D5-8427-094E104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F7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McCullough</dc:creator>
  <cp:keywords/>
  <dc:description/>
  <cp:lastModifiedBy>Cheri McCullough</cp:lastModifiedBy>
  <cp:revision>2</cp:revision>
  <cp:lastPrinted>2021-06-16T15:42:00Z</cp:lastPrinted>
  <dcterms:created xsi:type="dcterms:W3CDTF">2022-06-20T16:29:00Z</dcterms:created>
  <dcterms:modified xsi:type="dcterms:W3CDTF">2022-06-20T16:29:00Z</dcterms:modified>
</cp:coreProperties>
</file>